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6E8D" w14:textId="77777777" w:rsidR="00B61720" w:rsidRDefault="00AE4195">
      <w:pPr>
        <w:ind w:left="2880"/>
      </w:pPr>
      <w:r>
        <w:rPr>
          <w:noProof/>
        </w:rPr>
        <w:drawing>
          <wp:inline distT="114300" distB="114300" distL="114300" distR="114300" wp14:anchorId="00416055" wp14:editId="671944E3">
            <wp:extent cx="1976438" cy="896365"/>
            <wp:effectExtent l="0" t="0" r="0" b="0"/>
            <wp:docPr id="212426732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438" cy="896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6806CA" w14:textId="77777777" w:rsidR="00B61720" w:rsidRDefault="00AE419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F74B885" wp14:editId="4BD79870">
                <wp:simplePos x="0" y="0"/>
                <wp:positionH relativeFrom="column">
                  <wp:posOffset>1</wp:posOffset>
                </wp:positionH>
                <wp:positionV relativeFrom="paragraph">
                  <wp:posOffset>161290</wp:posOffset>
                </wp:positionV>
                <wp:extent cx="7620" cy="12700"/>
                <wp:effectExtent l="0" t="0" r="0" b="0"/>
                <wp:wrapNone/>
                <wp:docPr id="2124267328" name="Straight Arrow Connector 2124267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427540" y="3776190"/>
                          <a:ext cx="58369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F9ED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161290</wp:posOffset>
                </wp:positionV>
                <wp:extent cx="7620" cy="12700"/>
                <wp:effectExtent b="0" l="0" r="0" t="0"/>
                <wp:wrapNone/>
                <wp:docPr id="21242673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D95EFA" w14:textId="77777777" w:rsidR="00B61720" w:rsidRDefault="00AE4195">
      <w:pPr>
        <w:jc w:val="center"/>
        <w:rPr>
          <w:sz w:val="32"/>
          <w:szCs w:val="32"/>
        </w:rPr>
      </w:pPr>
      <w:r>
        <w:rPr>
          <w:sz w:val="32"/>
          <w:szCs w:val="32"/>
        </w:rPr>
        <w:t>OFFICE CANCELLATION/ NO SHOW POLICY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8FFDD86" wp14:editId="7AE2398A">
                <wp:simplePos x="0" y="0"/>
                <wp:positionH relativeFrom="column">
                  <wp:posOffset>15241</wp:posOffset>
                </wp:positionH>
                <wp:positionV relativeFrom="paragraph">
                  <wp:posOffset>263525</wp:posOffset>
                </wp:positionV>
                <wp:extent cx="7620" cy="12700"/>
                <wp:effectExtent l="0" t="0" r="0" b="0"/>
                <wp:wrapNone/>
                <wp:docPr id="2124267327" name="Straight Arrow Connector 2124267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427540" y="3776190"/>
                          <a:ext cx="58369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F9ED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15241</wp:posOffset>
                </wp:positionH>
                <wp:positionV relativeFrom="paragraph">
                  <wp:posOffset>263525</wp:posOffset>
                </wp:positionV>
                <wp:extent cx="7620" cy="12700"/>
                <wp:effectExtent b="0" l="0" r="0" t="0"/>
                <wp:wrapNone/>
                <wp:docPr id="21242673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1D96BA" w14:textId="77777777" w:rsidR="00B61720" w:rsidRDefault="00AE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OMEG strives to meet and exceed the expectations of all our patients, and we are dedicated to rendering excellent medical care to you and the rest of our patients.  </w:t>
      </w:r>
      <w:proofErr w:type="gramStart"/>
      <w:r>
        <w:rPr>
          <w:color w:val="000000"/>
        </w:rPr>
        <w:t>In order to</w:t>
      </w:r>
      <w:proofErr w:type="gramEnd"/>
      <w:r>
        <w:rPr>
          <w:color w:val="000000"/>
        </w:rPr>
        <w:t xml:space="preserve"> meet your needs, we are implementing a cancellation and no-show policy.  This policy enables us to better utilize available appointments for our patients. </w:t>
      </w:r>
    </w:p>
    <w:p w14:paraId="302C4BCB" w14:textId="77777777" w:rsidR="00B61720" w:rsidRDefault="00B61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E6465A4" w14:textId="77777777" w:rsidR="00B61720" w:rsidRDefault="00AE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We understand that situations arise in which you must cancel your appointment.  It is therefore requested that if you must cancel your appointment you provide at a minimum 48 </w:t>
      </w:r>
      <w:proofErr w:type="spellStart"/>
      <w:proofErr w:type="gramStart"/>
      <w:r>
        <w:rPr>
          <w:color w:val="000000"/>
        </w:rPr>
        <w:t>hours</w:t>
      </w:r>
      <w:proofErr w:type="gramEnd"/>
      <w:r>
        <w:rPr>
          <w:color w:val="000000"/>
        </w:rPr>
        <w:t xml:space="preserve"> notice</w:t>
      </w:r>
      <w:proofErr w:type="spellEnd"/>
      <w:r>
        <w:rPr>
          <w:color w:val="000000"/>
        </w:rPr>
        <w:t>.  This will allow us the opportunity to offer your scheduled time to another patient.</w:t>
      </w:r>
    </w:p>
    <w:p w14:paraId="5C9C1593" w14:textId="77777777" w:rsidR="00B61720" w:rsidRDefault="00B61720">
      <w:pPr>
        <w:pBdr>
          <w:bottom w:val="single" w:sz="6" w:space="1" w:color="000000"/>
        </w:pBdr>
      </w:pPr>
    </w:p>
    <w:p w14:paraId="6AF48FCD" w14:textId="77777777" w:rsidR="00B61720" w:rsidRDefault="00B61720">
      <w:pPr>
        <w:spacing w:after="0"/>
        <w:jc w:val="center"/>
      </w:pPr>
    </w:p>
    <w:p w14:paraId="433D9ECA" w14:textId="77777777" w:rsidR="00B61720" w:rsidRDefault="00AE4195">
      <w:pPr>
        <w:pBdr>
          <w:bottom w:val="single" w:sz="6" w:space="1" w:color="000000"/>
        </w:pBd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Failure to give 48 business </w:t>
      </w:r>
      <w:proofErr w:type="spellStart"/>
      <w:r>
        <w:rPr>
          <w:sz w:val="36"/>
          <w:szCs w:val="36"/>
        </w:rPr>
        <w:t>hours notice</w:t>
      </w:r>
      <w:proofErr w:type="spellEnd"/>
      <w:r>
        <w:rPr>
          <w:sz w:val="36"/>
          <w:szCs w:val="36"/>
        </w:rPr>
        <w:t xml:space="preserve"> will result in a cancellation fee of $50.00</w:t>
      </w:r>
    </w:p>
    <w:p w14:paraId="2E0173D7" w14:textId="77777777" w:rsidR="00B61720" w:rsidRDefault="00B61720">
      <w:pPr>
        <w:pBdr>
          <w:bottom w:val="single" w:sz="6" w:space="1" w:color="000000"/>
        </w:pBdr>
        <w:spacing w:after="0"/>
        <w:jc w:val="center"/>
        <w:rPr>
          <w:sz w:val="36"/>
          <w:szCs w:val="36"/>
        </w:rPr>
      </w:pPr>
    </w:p>
    <w:p w14:paraId="08C5CB63" w14:textId="77777777" w:rsidR="00B61720" w:rsidRDefault="00B61720"/>
    <w:p w14:paraId="271844FF" w14:textId="77777777" w:rsidR="00B61720" w:rsidRDefault="00AE4195">
      <w:pPr>
        <w:rPr>
          <w:sz w:val="22"/>
          <w:szCs w:val="22"/>
        </w:rPr>
      </w:pPr>
      <w:r>
        <w:rPr>
          <w:sz w:val="22"/>
          <w:szCs w:val="22"/>
        </w:rPr>
        <w:t>This fee cannot be billed to your insurance company and will be your direct responsibility.</w:t>
      </w:r>
    </w:p>
    <w:p w14:paraId="691BAEAB" w14:textId="77777777" w:rsidR="00B61720" w:rsidRDefault="00AE419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To cancel or reschedule your appointment, please contact our office </w:t>
      </w:r>
      <w:proofErr w:type="gramStart"/>
      <w:r>
        <w:rPr>
          <w:sz w:val="26"/>
          <w:szCs w:val="26"/>
        </w:rPr>
        <w:t>at</w:t>
      </w:r>
      <w:proofErr w:type="gramEnd"/>
      <w:r>
        <w:rPr>
          <w:sz w:val="26"/>
          <w:szCs w:val="26"/>
        </w:rPr>
        <w:t xml:space="preserve"> 918-747-2020.</w:t>
      </w:r>
    </w:p>
    <w:p w14:paraId="6608D3A0" w14:textId="77777777" w:rsidR="00B61720" w:rsidRDefault="00AE4195">
      <w:pPr>
        <w:spacing w:after="0"/>
        <w:rPr>
          <w:rFonts w:ascii="Play" w:eastAsia="Play" w:hAnsi="Play" w:cs="Play"/>
          <w:sz w:val="22"/>
          <w:szCs w:val="22"/>
        </w:rPr>
      </w:pPr>
      <w:r>
        <w:rPr>
          <w:rFonts w:ascii="Play" w:eastAsia="Play" w:hAnsi="Play" w:cs="Play"/>
          <w:sz w:val="22"/>
          <w:szCs w:val="22"/>
        </w:rPr>
        <w:t xml:space="preserve">We understand that it may be necessary to reschedule or cancel an appointment within 48 business hours due to an unforeseen emergency. These situations will be considered by </w:t>
      </w:r>
    </w:p>
    <w:p w14:paraId="7BAB847A" w14:textId="77777777" w:rsidR="00B61720" w:rsidRDefault="00AE4195">
      <w:pPr>
        <w:spacing w:after="0"/>
        <w:rPr>
          <w:rFonts w:ascii="Play" w:eastAsia="Play" w:hAnsi="Play" w:cs="Play"/>
          <w:sz w:val="22"/>
          <w:szCs w:val="22"/>
        </w:rPr>
      </w:pPr>
      <w:r>
        <w:rPr>
          <w:rFonts w:ascii="Play" w:eastAsia="Play" w:hAnsi="Play" w:cs="Play"/>
          <w:sz w:val="22"/>
          <w:szCs w:val="22"/>
        </w:rPr>
        <w:t xml:space="preserve">management on a </w:t>
      </w:r>
      <w:proofErr w:type="gramStart"/>
      <w:r>
        <w:rPr>
          <w:rFonts w:ascii="Play" w:eastAsia="Play" w:hAnsi="Play" w:cs="Play"/>
          <w:sz w:val="22"/>
          <w:szCs w:val="22"/>
        </w:rPr>
        <w:t>case by case</w:t>
      </w:r>
      <w:proofErr w:type="gramEnd"/>
      <w:r>
        <w:rPr>
          <w:rFonts w:ascii="Play" w:eastAsia="Play" w:hAnsi="Play" w:cs="Play"/>
          <w:sz w:val="22"/>
          <w:szCs w:val="22"/>
        </w:rPr>
        <w:t xml:space="preserve"> basis. </w:t>
      </w:r>
    </w:p>
    <w:p w14:paraId="7E0636F9" w14:textId="77777777" w:rsidR="00B61720" w:rsidRDefault="00B61720">
      <w:pPr>
        <w:spacing w:after="0"/>
        <w:rPr>
          <w:rFonts w:ascii="Play" w:eastAsia="Play" w:hAnsi="Play" w:cs="Play"/>
          <w:sz w:val="22"/>
          <w:szCs w:val="22"/>
        </w:rPr>
      </w:pPr>
    </w:p>
    <w:p w14:paraId="4F77FBFF" w14:textId="77777777" w:rsidR="00B61720" w:rsidRDefault="00AE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lay" w:eastAsia="Play" w:hAnsi="Play" w:cs="Play"/>
          <w:color w:val="000000"/>
          <w:sz w:val="22"/>
          <w:szCs w:val="22"/>
        </w:rPr>
      </w:pPr>
      <w:r>
        <w:rPr>
          <w:rFonts w:ascii="Play" w:eastAsia="Play" w:hAnsi="Play" w:cs="Play"/>
          <w:color w:val="000000"/>
          <w:sz w:val="22"/>
          <w:szCs w:val="22"/>
        </w:rPr>
        <w:t xml:space="preserve">Patients who do not show up for their appointment without a call to cancel an office appointment will be considered a NO SHOW.  Patients who no-show may be required to put a $50.00 deposit down for their next appointment.  The credit on your account will go towards any </w:t>
      </w:r>
      <w:proofErr w:type="gramStart"/>
      <w:r>
        <w:rPr>
          <w:rFonts w:ascii="Play" w:eastAsia="Play" w:hAnsi="Play" w:cs="Play"/>
          <w:color w:val="000000"/>
          <w:sz w:val="22"/>
          <w:szCs w:val="22"/>
        </w:rPr>
        <w:t>copays</w:t>
      </w:r>
      <w:proofErr w:type="gramEnd"/>
      <w:r>
        <w:rPr>
          <w:rFonts w:ascii="Play" w:eastAsia="Play" w:hAnsi="Play" w:cs="Play"/>
          <w:color w:val="000000"/>
          <w:sz w:val="22"/>
          <w:szCs w:val="22"/>
        </w:rPr>
        <w:t xml:space="preserve"> or expenses that occur at your next appointment.</w:t>
      </w:r>
    </w:p>
    <w:p w14:paraId="490B441F" w14:textId="77777777" w:rsidR="00B61720" w:rsidRDefault="00B61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lay" w:eastAsia="Play" w:hAnsi="Play" w:cs="Play"/>
          <w:color w:val="000000"/>
          <w:sz w:val="22"/>
          <w:szCs w:val="22"/>
        </w:rPr>
      </w:pPr>
    </w:p>
    <w:p w14:paraId="504134F9" w14:textId="77777777" w:rsidR="00B61720" w:rsidRDefault="00AE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lay" w:eastAsia="Play" w:hAnsi="Play" w:cs="Play"/>
          <w:color w:val="000000"/>
          <w:sz w:val="22"/>
          <w:szCs w:val="22"/>
        </w:rPr>
      </w:pPr>
      <w:r>
        <w:rPr>
          <w:rFonts w:ascii="Play" w:eastAsia="Play" w:hAnsi="Play" w:cs="Play"/>
          <w:color w:val="000000"/>
          <w:sz w:val="22"/>
          <w:szCs w:val="22"/>
        </w:rPr>
        <w:t>Patient Signature</w:t>
      </w:r>
      <w:r>
        <w:rPr>
          <w:rFonts w:ascii="Play" w:eastAsia="Play" w:hAnsi="Play" w:cs="Play"/>
          <w:color w:val="000000"/>
          <w:sz w:val="22"/>
          <w:szCs w:val="22"/>
        </w:rPr>
        <w:tab/>
      </w:r>
      <w:r>
        <w:rPr>
          <w:rFonts w:ascii="Play" w:eastAsia="Play" w:hAnsi="Play" w:cs="Play"/>
          <w:color w:val="000000"/>
          <w:sz w:val="22"/>
          <w:szCs w:val="22"/>
        </w:rPr>
        <w:tab/>
      </w:r>
      <w:r>
        <w:rPr>
          <w:rFonts w:ascii="Play" w:eastAsia="Play" w:hAnsi="Play" w:cs="Play"/>
          <w:color w:val="000000"/>
          <w:sz w:val="22"/>
          <w:szCs w:val="22"/>
        </w:rPr>
        <w:tab/>
      </w:r>
      <w:r>
        <w:rPr>
          <w:rFonts w:ascii="Play" w:eastAsia="Play" w:hAnsi="Play" w:cs="Play"/>
          <w:color w:val="000000"/>
          <w:sz w:val="22"/>
          <w:szCs w:val="22"/>
        </w:rPr>
        <w:tab/>
      </w:r>
      <w:r>
        <w:rPr>
          <w:rFonts w:ascii="Play" w:eastAsia="Play" w:hAnsi="Play" w:cs="Play"/>
          <w:color w:val="000000"/>
          <w:sz w:val="22"/>
          <w:szCs w:val="22"/>
        </w:rPr>
        <w:tab/>
      </w:r>
      <w:r>
        <w:rPr>
          <w:rFonts w:ascii="Play" w:eastAsia="Play" w:hAnsi="Play" w:cs="Play"/>
          <w:color w:val="000000"/>
          <w:sz w:val="22"/>
          <w:szCs w:val="22"/>
        </w:rPr>
        <w:tab/>
      </w:r>
      <w:r>
        <w:rPr>
          <w:rFonts w:ascii="Play" w:eastAsia="Play" w:hAnsi="Play" w:cs="Play"/>
          <w:color w:val="000000"/>
          <w:sz w:val="22"/>
          <w:szCs w:val="22"/>
        </w:rPr>
        <w:tab/>
        <w:t xml:space="preserve">    </w:t>
      </w:r>
      <w:r>
        <w:rPr>
          <w:rFonts w:ascii="Play" w:eastAsia="Play" w:hAnsi="Play" w:cs="Play"/>
          <w:color w:val="000000"/>
          <w:sz w:val="22"/>
          <w:szCs w:val="22"/>
        </w:rPr>
        <w:tab/>
        <w:t>Date</w:t>
      </w:r>
    </w:p>
    <w:p w14:paraId="709A1AE2" w14:textId="77777777" w:rsidR="00B61720" w:rsidRDefault="00B61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lay" w:eastAsia="Play" w:hAnsi="Play" w:cs="Play"/>
          <w:sz w:val="22"/>
          <w:szCs w:val="22"/>
        </w:rPr>
      </w:pPr>
    </w:p>
    <w:p w14:paraId="6306358D" w14:textId="77777777" w:rsidR="00B61720" w:rsidRDefault="00AE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lay" w:eastAsia="Play" w:hAnsi="Play" w:cs="Play"/>
          <w:sz w:val="22"/>
          <w:szCs w:val="22"/>
        </w:rPr>
      </w:pPr>
      <w:proofErr w:type="gramStart"/>
      <w:r>
        <w:rPr>
          <w:rFonts w:ascii="Play" w:eastAsia="Play" w:hAnsi="Play" w:cs="Play"/>
          <w:sz w:val="22"/>
          <w:szCs w:val="22"/>
        </w:rPr>
        <w:t>______________________________________</w:t>
      </w:r>
      <w:r>
        <w:rPr>
          <w:rFonts w:ascii="Play" w:eastAsia="Play" w:hAnsi="Play" w:cs="Play"/>
          <w:sz w:val="22"/>
          <w:szCs w:val="22"/>
        </w:rPr>
        <w:tab/>
      </w:r>
      <w:r>
        <w:rPr>
          <w:rFonts w:ascii="Play" w:eastAsia="Play" w:hAnsi="Play" w:cs="Play"/>
          <w:sz w:val="22"/>
          <w:szCs w:val="22"/>
        </w:rPr>
        <w:tab/>
      </w:r>
      <w:r>
        <w:rPr>
          <w:rFonts w:ascii="Play" w:eastAsia="Play" w:hAnsi="Play" w:cs="Play"/>
          <w:sz w:val="22"/>
          <w:szCs w:val="22"/>
        </w:rPr>
        <w:tab/>
      </w:r>
      <w:proofErr w:type="gramEnd"/>
      <w:r>
        <w:rPr>
          <w:rFonts w:ascii="Play" w:eastAsia="Play" w:hAnsi="Play" w:cs="Play"/>
          <w:sz w:val="22"/>
          <w:szCs w:val="22"/>
        </w:rPr>
        <w:t>______________</w:t>
      </w:r>
    </w:p>
    <w:sectPr w:rsidR="00B617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713A3D8-361F-45B6-B25A-253C2FD69818}"/>
    <w:embedItalic r:id="rId2" w:fontKey="{E8ADD4ED-0783-42D1-AF95-C222B39F6307}"/>
  </w:font>
  <w:font w:name="Play">
    <w:charset w:val="00"/>
    <w:family w:val="auto"/>
    <w:pitch w:val="default"/>
    <w:embedRegular r:id="rId3" w:fontKey="{A8B726BA-37ED-472F-B82A-952AA45E8E7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A9E021C1-1D2E-4E8E-AF32-A30E18789C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20"/>
    <w:rsid w:val="0029274C"/>
    <w:rsid w:val="00AE4195"/>
    <w:rsid w:val="00B61720"/>
    <w:rsid w:val="00D8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74622"/>
  <w15:docId w15:val="{BFDBE969-D168-4CD1-BCC5-4C6B929D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63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83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F6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F63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83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63837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f6eZaRe/+kJNF2CNZr0D7NovDA==">CgMxLjA4AHIhMTMyRDFkOHlKSzBDR3dBVE5mMmJVQkZOcWJ0OXZPT081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omeg35</dc:creator>
  <cp:lastModifiedBy>Joel Sturm</cp:lastModifiedBy>
  <cp:revision>2</cp:revision>
  <dcterms:created xsi:type="dcterms:W3CDTF">2025-08-22T20:47:00Z</dcterms:created>
  <dcterms:modified xsi:type="dcterms:W3CDTF">2025-08-22T20:47:00Z</dcterms:modified>
</cp:coreProperties>
</file>